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43" w:rsidRPr="00613DE0" w:rsidRDefault="00921143" w:rsidP="00CA458C">
      <w:pPr>
        <w:ind w:hanging="567"/>
        <w:jc w:val="center"/>
        <w:rPr>
          <w:rFonts w:ascii="RussianRail G Pro Medium" w:hAnsi="RussianRail G Pro Medium"/>
        </w:rPr>
      </w:pPr>
      <w:r w:rsidRPr="00613DE0">
        <w:rPr>
          <w:rFonts w:ascii="RussianRail G Pro Medium" w:hAnsi="RussianRail G Pro Medium"/>
          <w:b/>
          <w:bCs/>
          <w:color w:val="FF0000"/>
          <w:sz w:val="56"/>
          <w:szCs w:val="56"/>
        </w:rPr>
        <w:t>Уважаемые пассажиры!</w:t>
      </w:r>
    </w:p>
    <w:p w:rsidR="00613DE0" w:rsidRPr="00F307AC" w:rsidRDefault="00921143" w:rsidP="00CA458C">
      <w:pPr>
        <w:jc w:val="center"/>
        <w:rPr>
          <w:rFonts w:ascii="RussianRail G Pro Medium" w:hAnsi="RussianRail G Pro Medium"/>
          <w:b/>
          <w:bCs/>
          <w:sz w:val="32"/>
          <w:szCs w:val="32"/>
        </w:rPr>
      </w:pPr>
      <w:r w:rsidRPr="00F307AC">
        <w:rPr>
          <w:rFonts w:ascii="RussianRail G Pro Medium" w:hAnsi="RussianRail G Pro Medium"/>
          <w:b/>
          <w:bCs/>
          <w:sz w:val="32"/>
          <w:szCs w:val="32"/>
        </w:rPr>
        <w:t xml:space="preserve">В связи с </w:t>
      </w:r>
      <w:r w:rsidR="00D714A5" w:rsidRPr="00F307AC">
        <w:rPr>
          <w:rFonts w:ascii="RussianRail G Pro Medium" w:hAnsi="RussianRail G Pro Medium"/>
          <w:b/>
          <w:bCs/>
          <w:sz w:val="32"/>
          <w:szCs w:val="32"/>
        </w:rPr>
        <w:t xml:space="preserve">капитальным ремонтом пути на перегоне </w:t>
      </w:r>
      <w:r w:rsidR="000E25B0" w:rsidRPr="00F307AC">
        <w:rPr>
          <w:rFonts w:ascii="RussianRail G Pro Medium" w:hAnsi="RussianRail G Pro Medium"/>
          <w:b/>
          <w:bCs/>
          <w:sz w:val="32"/>
          <w:szCs w:val="32"/>
        </w:rPr>
        <w:t xml:space="preserve">Бердяуш - </w:t>
      </w:r>
      <w:proofErr w:type="spellStart"/>
      <w:r w:rsidR="000E25B0" w:rsidRPr="00F307AC">
        <w:rPr>
          <w:rFonts w:ascii="RussianRail G Pro Medium" w:hAnsi="RussianRail G Pro Medium"/>
          <w:b/>
          <w:bCs/>
          <w:sz w:val="32"/>
          <w:szCs w:val="32"/>
        </w:rPr>
        <w:t>Тундуш</w:t>
      </w:r>
      <w:proofErr w:type="spellEnd"/>
      <w:r w:rsidR="00D714A5" w:rsidRPr="00F307AC">
        <w:rPr>
          <w:rFonts w:ascii="RussianRail G Pro Medium" w:hAnsi="RussianRail G Pro Medium"/>
          <w:b/>
          <w:bCs/>
          <w:sz w:val="32"/>
          <w:szCs w:val="32"/>
        </w:rPr>
        <w:t xml:space="preserve"> в</w:t>
      </w:r>
      <w:r w:rsidR="00DA0BA2" w:rsidRPr="00F307AC">
        <w:rPr>
          <w:rFonts w:ascii="RussianRail G Pro Medium" w:hAnsi="RussianRail G Pro Medium"/>
          <w:b/>
          <w:bCs/>
          <w:sz w:val="32"/>
          <w:szCs w:val="32"/>
        </w:rPr>
        <w:t xml:space="preserve">носятся  </w:t>
      </w:r>
      <w:r w:rsidRPr="00F307AC">
        <w:rPr>
          <w:rFonts w:ascii="RussianRail G Pro Medium" w:hAnsi="RussianRail G Pro Medium"/>
          <w:b/>
          <w:bCs/>
          <w:sz w:val="32"/>
          <w:szCs w:val="32"/>
        </w:rPr>
        <w:t>изменения в расписание пригородн</w:t>
      </w:r>
      <w:r w:rsidR="00D714A5" w:rsidRPr="00F307AC">
        <w:rPr>
          <w:rFonts w:ascii="RussianRail G Pro Medium" w:hAnsi="RussianRail G Pro Medium"/>
          <w:b/>
          <w:bCs/>
          <w:sz w:val="32"/>
          <w:szCs w:val="32"/>
        </w:rPr>
        <w:t>ых</w:t>
      </w:r>
      <w:r w:rsidRPr="00F307AC">
        <w:rPr>
          <w:rFonts w:ascii="RussianRail G Pro Medium" w:hAnsi="RussianRail G Pro Medium"/>
          <w:b/>
          <w:bCs/>
          <w:sz w:val="32"/>
          <w:szCs w:val="32"/>
        </w:rPr>
        <w:t xml:space="preserve"> поезд</w:t>
      </w:r>
      <w:r w:rsidR="00CA458C" w:rsidRPr="00F307AC">
        <w:rPr>
          <w:rFonts w:ascii="RussianRail G Pro Medium" w:hAnsi="RussianRail G Pro Medium"/>
          <w:b/>
          <w:bCs/>
          <w:sz w:val="32"/>
          <w:szCs w:val="32"/>
        </w:rPr>
        <w:t>ов</w:t>
      </w:r>
      <w:r w:rsidR="00613DE0" w:rsidRPr="00F307AC">
        <w:rPr>
          <w:rFonts w:ascii="RussianRail G Pro Medium" w:hAnsi="RussianRail G Pro Medium"/>
          <w:b/>
          <w:bCs/>
          <w:sz w:val="32"/>
          <w:szCs w:val="32"/>
        </w:rPr>
        <w:t xml:space="preserve"> </w:t>
      </w: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3324"/>
        <w:gridCol w:w="3543"/>
      </w:tblGrid>
      <w:tr w:rsidR="000E25B0" w:rsidTr="00CA458C">
        <w:trPr>
          <w:trHeight w:val="428"/>
        </w:trPr>
        <w:tc>
          <w:tcPr>
            <w:tcW w:w="3916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Cs/>
                <w:sz w:val="28"/>
                <w:szCs w:val="28"/>
              </w:rPr>
            </w:pPr>
            <w:r w:rsidRPr="00CA458C">
              <w:rPr>
                <w:rFonts w:ascii="RussianRail G Pro Medium" w:hAnsi="RussianRail G Pro Medium"/>
                <w:bCs/>
                <w:sz w:val="28"/>
                <w:szCs w:val="28"/>
              </w:rPr>
              <w:t>№ пригородного поезда</w:t>
            </w:r>
          </w:p>
        </w:tc>
        <w:tc>
          <w:tcPr>
            <w:tcW w:w="3324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/>
                <w:bCs/>
                <w:color w:val="FF0000"/>
                <w:sz w:val="40"/>
                <w:szCs w:val="40"/>
              </w:rPr>
            </w:pPr>
            <w:r w:rsidRPr="00CA458C">
              <w:rPr>
                <w:rFonts w:ascii="RussianRail G Pro Medium" w:hAnsi="RussianRail G Pro Medium"/>
                <w:b/>
                <w:bCs/>
                <w:color w:val="FF0000"/>
                <w:sz w:val="40"/>
                <w:szCs w:val="40"/>
              </w:rPr>
              <w:t>6211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/>
                <w:bCs/>
                <w:color w:val="FF0000"/>
                <w:sz w:val="40"/>
                <w:szCs w:val="40"/>
              </w:rPr>
            </w:pPr>
            <w:r w:rsidRPr="00CA458C">
              <w:rPr>
                <w:rFonts w:ascii="RussianRail G Pro Medium" w:hAnsi="RussianRail G Pro Medium"/>
                <w:b/>
                <w:bCs/>
                <w:color w:val="FF0000"/>
                <w:sz w:val="40"/>
                <w:szCs w:val="40"/>
              </w:rPr>
              <w:t>6433</w:t>
            </w:r>
          </w:p>
        </w:tc>
      </w:tr>
      <w:tr w:rsidR="000E25B0" w:rsidTr="00CA458C">
        <w:trPr>
          <w:trHeight w:val="523"/>
        </w:trPr>
        <w:tc>
          <w:tcPr>
            <w:tcW w:w="3916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Cs/>
                <w:sz w:val="28"/>
                <w:szCs w:val="28"/>
              </w:rPr>
            </w:pPr>
            <w:r w:rsidRPr="00CA458C">
              <w:rPr>
                <w:rFonts w:ascii="RussianRail G Pro Medium" w:hAnsi="RussianRail G Pro Medium"/>
                <w:bCs/>
                <w:sz w:val="28"/>
                <w:szCs w:val="28"/>
              </w:rPr>
              <w:t>маршрут следования</w:t>
            </w:r>
          </w:p>
        </w:tc>
        <w:tc>
          <w:tcPr>
            <w:tcW w:w="3324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</w:pPr>
            <w:proofErr w:type="spellStart"/>
            <w:r w:rsidRP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>Шакша</w:t>
            </w:r>
            <w:proofErr w:type="spellEnd"/>
            <w:r w:rsid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 xml:space="preserve"> </w:t>
            </w:r>
            <w:r w:rsidRP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>-</w:t>
            </w:r>
            <w:r w:rsid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 xml:space="preserve"> </w:t>
            </w:r>
            <w:r w:rsidRP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>Дема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</w:pPr>
            <w:r w:rsidRP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>Улу-Теляк</w:t>
            </w:r>
            <w:r w:rsid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 xml:space="preserve"> </w:t>
            </w:r>
            <w:r w:rsidRP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>-</w:t>
            </w:r>
            <w:r w:rsid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 xml:space="preserve"> </w:t>
            </w:r>
            <w:r w:rsidRPr="00CA458C">
              <w:rPr>
                <w:rFonts w:ascii="RussianRail G Pro Medium" w:hAnsi="RussianRail G Pro Medium"/>
                <w:b/>
                <w:color w:val="000000"/>
                <w:sz w:val="32"/>
                <w:szCs w:val="32"/>
              </w:rPr>
              <w:t>Дема</w:t>
            </w:r>
          </w:p>
        </w:tc>
      </w:tr>
      <w:tr w:rsidR="000E25B0" w:rsidTr="00CA458C">
        <w:trPr>
          <w:trHeight w:val="386"/>
        </w:trPr>
        <w:tc>
          <w:tcPr>
            <w:tcW w:w="3916" w:type="dxa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Cs/>
                <w:sz w:val="28"/>
                <w:szCs w:val="28"/>
              </w:rPr>
            </w:pPr>
            <w:r w:rsidRPr="00CA458C">
              <w:rPr>
                <w:rFonts w:ascii="RussianRail G Pro Medium" w:hAnsi="RussianRail G Pro Medium"/>
                <w:bCs/>
                <w:sz w:val="28"/>
                <w:szCs w:val="28"/>
              </w:rPr>
              <w:t>даты изменения расписания</w:t>
            </w:r>
          </w:p>
        </w:tc>
        <w:tc>
          <w:tcPr>
            <w:tcW w:w="6867" w:type="dxa"/>
            <w:gridSpan w:val="2"/>
            <w:shd w:val="clear" w:color="000000" w:fill="FFFFFF"/>
            <w:hideMark/>
          </w:tcPr>
          <w:p w:rsidR="000E25B0" w:rsidRPr="00CA458C" w:rsidRDefault="000E25B0">
            <w:pPr>
              <w:jc w:val="center"/>
              <w:rPr>
                <w:rFonts w:ascii="RussianRail G Pro Medium" w:hAnsi="RussianRail G Pro Medium"/>
                <w:b/>
                <w:bCs/>
                <w:color w:val="FF0000"/>
                <w:sz w:val="40"/>
                <w:szCs w:val="40"/>
              </w:rPr>
            </w:pPr>
            <w:r w:rsidRPr="00CA458C">
              <w:rPr>
                <w:rFonts w:ascii="RussianRail G Pro Medium" w:hAnsi="RussianRail G Pro Medium"/>
                <w:b/>
                <w:bCs/>
                <w:color w:val="FF0000"/>
                <w:sz w:val="40"/>
                <w:szCs w:val="40"/>
              </w:rPr>
              <w:t>19,22,28 июня 2018</w:t>
            </w:r>
          </w:p>
        </w:tc>
      </w:tr>
      <w:tr w:rsidR="000E25B0" w:rsidTr="00CA458C">
        <w:trPr>
          <w:trHeight w:val="694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Дема</w:t>
            </w:r>
          </w:p>
        </w:tc>
        <w:tc>
          <w:tcPr>
            <w:tcW w:w="3324" w:type="dxa"/>
            <w:shd w:val="clear" w:color="000000" w:fill="FFFFFF"/>
            <w:hideMark/>
          </w:tcPr>
          <w:p w:rsidR="000E25B0" w:rsidRPr="000E25B0" w:rsidRDefault="00CA458C">
            <w:pPr>
              <w:jc w:val="center"/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приб</w:t>
            </w:r>
            <w:proofErr w:type="spellEnd"/>
            <w:r w:rsidR="000E25B0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. 5:42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 w:rsidP="00CA458C">
            <w:pPr>
              <w:jc w:val="center"/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приб</w:t>
            </w:r>
            <w:proofErr w:type="spellEnd"/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. 06:30 (на 11 мин. позже)</w:t>
            </w:r>
          </w:p>
        </w:tc>
      </w:tr>
      <w:tr w:rsidR="000E25B0" w:rsidTr="00CA458C">
        <w:trPr>
          <w:trHeight w:val="194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Правая Белая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05:32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6: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19</w:t>
            </w:r>
          </w:p>
        </w:tc>
      </w:tr>
      <w:tr w:rsidR="000E25B0" w:rsidTr="00CA458C">
        <w:trPr>
          <w:trHeight w:val="328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Уфа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5:17</w:t>
            </w:r>
            <w:r w:rsidR="00CA458C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-</w:t>
            </w:r>
            <w:r w:rsidR="00CA458C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5:29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 w:rsidP="00CA458C">
            <w:pPr>
              <w:jc w:val="center"/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5:50 - 6:16</w:t>
            </w:r>
          </w:p>
        </w:tc>
      </w:tr>
      <w:tr w:rsidR="000E25B0" w:rsidTr="00CA458C">
        <w:trPr>
          <w:trHeight w:val="206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Воронки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5:09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5:41</w:t>
            </w:r>
          </w:p>
        </w:tc>
      </w:tr>
      <w:tr w:rsidR="000E25B0" w:rsidTr="00CA458C">
        <w:trPr>
          <w:trHeight w:val="240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1629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5:06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5:37</w:t>
            </w:r>
          </w:p>
        </w:tc>
      </w:tr>
      <w:tr w:rsidR="000E25B0" w:rsidTr="00CA458C">
        <w:trPr>
          <w:trHeight w:val="274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Парковая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5:03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5:34</w:t>
            </w:r>
          </w:p>
        </w:tc>
      </w:tr>
      <w:tr w:rsidR="000E25B0" w:rsidTr="00CA458C">
        <w:trPr>
          <w:trHeight w:val="294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Черниковка</w:t>
            </w:r>
            <w:proofErr w:type="spellEnd"/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5:01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5:32</w:t>
            </w:r>
          </w:p>
        </w:tc>
      </w:tr>
      <w:tr w:rsidR="000E25B0" w:rsidTr="00CA458C">
        <w:trPr>
          <w:trHeight w:val="187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Спортивная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4:56</w:t>
            </w: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5:2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6</w:t>
            </w:r>
          </w:p>
        </w:tc>
      </w:tr>
      <w:tr w:rsidR="000E25B0" w:rsidTr="00CA458C">
        <w:trPr>
          <w:trHeight w:val="234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 xml:space="preserve">Правая </w:t>
            </w:r>
            <w:proofErr w:type="spellStart"/>
            <w:r w:rsidRPr="000E25B0">
              <w:rPr>
                <w:rFonts w:ascii="RussianRail G Pro Medium" w:hAnsi="RussianRail G Pro Medium"/>
                <w:sz w:val="32"/>
                <w:szCs w:val="32"/>
              </w:rPr>
              <w:t>Уфимка</w:t>
            </w:r>
            <w:proofErr w:type="spellEnd"/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22</w:t>
            </w:r>
          </w:p>
        </w:tc>
      </w:tr>
      <w:tr w:rsidR="000E25B0" w:rsidTr="00CA458C">
        <w:trPr>
          <w:trHeight w:val="666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Шакша</w:t>
            </w:r>
            <w:proofErr w:type="spellEnd"/>
          </w:p>
        </w:tc>
        <w:tc>
          <w:tcPr>
            <w:tcW w:w="3324" w:type="dxa"/>
            <w:shd w:val="clear" w:color="000000" w:fill="D9D9D9"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Отпр</w:t>
            </w:r>
            <w:proofErr w:type="spellEnd"/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. 04:50 (на 11 мин. раньше)</w:t>
            </w:r>
          </w:p>
        </w:tc>
        <w:tc>
          <w:tcPr>
            <w:tcW w:w="3543" w:type="dxa"/>
            <w:shd w:val="clear" w:color="000000" w:fill="D9D9D9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20</w:t>
            </w:r>
          </w:p>
        </w:tc>
      </w:tr>
      <w:tr w:rsidR="000E25B0" w:rsidTr="00CA458C">
        <w:trPr>
          <w:trHeight w:val="337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1646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16</w:t>
            </w:r>
          </w:p>
        </w:tc>
      </w:tr>
      <w:tr w:rsidR="000E25B0" w:rsidTr="00CA458C">
        <w:trPr>
          <w:trHeight w:val="201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sz w:val="32"/>
                <w:szCs w:val="32"/>
              </w:rPr>
              <w:t>Тауш</w:t>
            </w:r>
            <w:proofErr w:type="spellEnd"/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12</w:t>
            </w:r>
          </w:p>
        </w:tc>
      </w:tr>
      <w:tr w:rsidR="000E25B0" w:rsidTr="00CA458C">
        <w:trPr>
          <w:trHeight w:val="367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 xml:space="preserve"> 1654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5:07</w:t>
            </w:r>
          </w:p>
        </w:tc>
      </w:tr>
      <w:tr w:rsidR="000E25B0" w:rsidTr="00CA458C">
        <w:trPr>
          <w:trHeight w:val="255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Иглино</w:t>
            </w:r>
            <w:proofErr w:type="spellEnd"/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5:05</w:t>
            </w:r>
          </w:p>
        </w:tc>
      </w:tr>
      <w:tr w:rsidR="000E25B0" w:rsidTr="00CA458C">
        <w:trPr>
          <w:trHeight w:val="288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1659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5:01</w:t>
            </w:r>
          </w:p>
        </w:tc>
      </w:tr>
      <w:tr w:rsidR="000E25B0" w:rsidTr="00CA458C">
        <w:trPr>
          <w:trHeight w:val="322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1661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4:58</w:t>
            </w:r>
          </w:p>
        </w:tc>
      </w:tr>
      <w:tr w:rsidR="000E25B0" w:rsidTr="00CA458C">
        <w:trPr>
          <w:trHeight w:val="214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1664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55</w:t>
            </w:r>
          </w:p>
        </w:tc>
      </w:tr>
      <w:tr w:rsidR="000E25B0" w:rsidTr="00CA458C">
        <w:trPr>
          <w:trHeight w:val="234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Чуваши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52</w:t>
            </w:r>
          </w:p>
        </w:tc>
      </w:tr>
      <w:tr w:rsidR="000E25B0" w:rsidTr="00CA458C">
        <w:trPr>
          <w:trHeight w:val="268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 xml:space="preserve">Чуваш </w:t>
            </w:r>
            <w:proofErr w:type="spellStart"/>
            <w:r w:rsidRPr="000E25B0">
              <w:rPr>
                <w:rFonts w:ascii="RussianRail G Pro Medium" w:hAnsi="RussianRail G Pro Medium"/>
                <w:sz w:val="32"/>
                <w:szCs w:val="32"/>
              </w:rPr>
              <w:t>Кубово</w:t>
            </w:r>
            <w:proofErr w:type="spellEnd"/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CA458C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4:47</w:t>
            </w:r>
          </w:p>
        </w:tc>
      </w:tr>
      <w:tr w:rsidR="000E25B0" w:rsidTr="00CA458C">
        <w:trPr>
          <w:trHeight w:val="270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Тавтиманово</w:t>
            </w:r>
            <w:proofErr w:type="spellEnd"/>
          </w:p>
        </w:tc>
        <w:tc>
          <w:tcPr>
            <w:tcW w:w="3324" w:type="dxa"/>
            <w:shd w:val="clear" w:color="000000" w:fill="D9D9D9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D9D9D9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4:3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0-4:43</w:t>
            </w:r>
          </w:p>
        </w:tc>
      </w:tr>
      <w:tr w:rsidR="000E25B0" w:rsidTr="00CA458C">
        <w:trPr>
          <w:trHeight w:val="317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1680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CA458C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4:2</w:t>
            </w:r>
            <w:r w:rsidR="00CA458C">
              <w:rPr>
                <w:rFonts w:ascii="RussianRail G Pro Medium" w:hAnsi="RussianRail G Pro Medium"/>
                <w:color w:val="000000"/>
                <w:sz w:val="32"/>
                <w:szCs w:val="32"/>
              </w:rPr>
              <w:t>6</w:t>
            </w:r>
          </w:p>
        </w:tc>
      </w:tr>
      <w:tr w:rsidR="000E25B0" w:rsidTr="00CA458C">
        <w:trPr>
          <w:trHeight w:val="367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1684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4:2</w:t>
            </w: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1</w:t>
            </w:r>
          </w:p>
        </w:tc>
      </w:tr>
      <w:tr w:rsidR="000E25B0" w:rsidTr="00CA458C">
        <w:trPr>
          <w:trHeight w:val="288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sz w:val="32"/>
                <w:szCs w:val="32"/>
              </w:rPr>
              <w:t>Кудеевка</w:t>
            </w:r>
            <w:proofErr w:type="spellEnd"/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4:19</w:t>
            </w:r>
          </w:p>
        </w:tc>
      </w:tr>
      <w:tr w:rsidR="000E25B0" w:rsidTr="00CA458C">
        <w:trPr>
          <w:trHeight w:val="263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1688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4:1</w:t>
            </w: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6</w:t>
            </w:r>
          </w:p>
        </w:tc>
      </w:tr>
      <w:tr w:rsidR="000E25B0" w:rsidTr="00CA458C">
        <w:trPr>
          <w:trHeight w:val="296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1691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4:1</w:t>
            </w: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3</w:t>
            </w:r>
          </w:p>
        </w:tc>
      </w:tr>
      <w:tr w:rsidR="000E25B0" w:rsidTr="00CA458C">
        <w:trPr>
          <w:trHeight w:val="331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Урман</w:t>
            </w:r>
          </w:p>
        </w:tc>
        <w:tc>
          <w:tcPr>
            <w:tcW w:w="3324" w:type="dxa"/>
            <w:shd w:val="clear" w:color="000000" w:fill="D9D9D9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D9D9D9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4:1</w:t>
            </w: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0</w:t>
            </w:r>
          </w:p>
        </w:tc>
      </w:tr>
      <w:tr w:rsidR="000E25B0" w:rsidTr="00CA458C">
        <w:trPr>
          <w:trHeight w:val="351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1696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4:0</w:t>
            </w: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5</w:t>
            </w:r>
          </w:p>
        </w:tc>
      </w:tr>
      <w:tr w:rsidR="000E25B0" w:rsidTr="00CA458C">
        <w:trPr>
          <w:trHeight w:val="243"/>
        </w:trPr>
        <w:tc>
          <w:tcPr>
            <w:tcW w:w="3916" w:type="dxa"/>
            <w:shd w:val="clear" w:color="000000" w:fill="FFFFFF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sz w:val="32"/>
                <w:szCs w:val="32"/>
              </w:rPr>
              <w:t>1699 Км</w:t>
            </w:r>
          </w:p>
        </w:tc>
        <w:tc>
          <w:tcPr>
            <w:tcW w:w="3324" w:type="dxa"/>
            <w:shd w:val="clear" w:color="000000" w:fill="FFFFFF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color w:val="000000"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color w:val="000000"/>
                <w:sz w:val="32"/>
                <w:szCs w:val="32"/>
              </w:rPr>
              <w:t>4:0</w:t>
            </w:r>
            <w:r>
              <w:rPr>
                <w:rFonts w:ascii="RussianRail G Pro Medium" w:hAnsi="RussianRail G Pro Medium"/>
                <w:color w:val="000000"/>
                <w:sz w:val="32"/>
                <w:szCs w:val="32"/>
              </w:rPr>
              <w:t>2</w:t>
            </w:r>
          </w:p>
        </w:tc>
      </w:tr>
      <w:tr w:rsidR="000E25B0" w:rsidTr="00CA458C">
        <w:trPr>
          <w:trHeight w:val="669"/>
        </w:trPr>
        <w:tc>
          <w:tcPr>
            <w:tcW w:w="3916" w:type="dxa"/>
            <w:shd w:val="clear" w:color="000000" w:fill="D9D9D9"/>
            <w:hideMark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sz w:val="32"/>
                <w:szCs w:val="32"/>
              </w:rPr>
            </w:pPr>
            <w:r w:rsidRPr="000E25B0">
              <w:rPr>
                <w:rFonts w:ascii="RussianRail G Pro Medium" w:hAnsi="RussianRail G Pro Medium"/>
                <w:b/>
                <w:bCs/>
                <w:sz w:val="32"/>
                <w:szCs w:val="32"/>
              </w:rPr>
              <w:t>Улу Теляк</w:t>
            </w:r>
          </w:p>
        </w:tc>
        <w:tc>
          <w:tcPr>
            <w:tcW w:w="3324" w:type="dxa"/>
            <w:shd w:val="clear" w:color="000000" w:fill="D9D9D9"/>
          </w:tcPr>
          <w:p w:rsidR="000E25B0" w:rsidRPr="000E25B0" w:rsidRDefault="000E25B0">
            <w:pPr>
              <w:jc w:val="center"/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000000" w:fill="D9D9D9"/>
            <w:hideMark/>
          </w:tcPr>
          <w:p w:rsidR="000E25B0" w:rsidRPr="000E25B0" w:rsidRDefault="000E25B0" w:rsidP="000E25B0">
            <w:pPr>
              <w:jc w:val="center"/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E25B0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отпр</w:t>
            </w:r>
            <w:proofErr w:type="spellEnd"/>
            <w:r w:rsidRPr="000E25B0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3:58</w:t>
            </w:r>
            <w:r w:rsidRPr="000E25B0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 xml:space="preserve"> (на </w:t>
            </w:r>
            <w:r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>12</w:t>
            </w:r>
            <w:r w:rsidRPr="000E25B0">
              <w:rPr>
                <w:rFonts w:ascii="RussianRail G Pro Medium" w:hAnsi="RussianRail G Pro Medium"/>
                <w:b/>
                <w:bCs/>
                <w:color w:val="000000"/>
                <w:sz w:val="32"/>
                <w:szCs w:val="32"/>
              </w:rPr>
              <w:t xml:space="preserve"> мин. раньше)</w:t>
            </w:r>
          </w:p>
        </w:tc>
      </w:tr>
    </w:tbl>
    <w:p w:rsidR="00DA0BA2" w:rsidRPr="00613DE0" w:rsidRDefault="00F307AC" w:rsidP="00F307AC">
      <w:pPr>
        <w:jc w:val="right"/>
        <w:rPr>
          <w:rFonts w:ascii="RussianRail G Pro Medium" w:hAnsi="RussianRail G Pro Medium"/>
          <w:b/>
          <w:sz w:val="52"/>
          <w:szCs w:val="52"/>
        </w:rPr>
      </w:pPr>
      <w:r w:rsidRPr="00F307AC">
        <w:rPr>
          <w:rFonts w:ascii="RussianRail G Pro Medium" w:hAnsi="RussianRail G Pro Medium"/>
          <w:i/>
          <w:sz w:val="20"/>
          <w:szCs w:val="20"/>
        </w:rPr>
        <w:t>в</w:t>
      </w:r>
      <w:r w:rsidR="00D714A5" w:rsidRPr="00F307AC">
        <w:rPr>
          <w:rFonts w:ascii="RussianRail G Pro Medium" w:hAnsi="RussianRail G Pro Medium"/>
          <w:i/>
          <w:sz w:val="20"/>
          <w:szCs w:val="20"/>
        </w:rPr>
        <w:t>ремя московское</w:t>
      </w:r>
      <w:bookmarkStart w:id="0" w:name="_GoBack"/>
      <w:bookmarkEnd w:id="0"/>
    </w:p>
    <w:sectPr w:rsidR="00DA0BA2" w:rsidRPr="00613DE0" w:rsidSect="00CA458C">
      <w:pgSz w:w="11906" w:h="16838"/>
      <w:pgMar w:top="22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1"/>
    <w:rsid w:val="00023A5F"/>
    <w:rsid w:val="00023C03"/>
    <w:rsid w:val="000E25B0"/>
    <w:rsid w:val="00343387"/>
    <w:rsid w:val="00350254"/>
    <w:rsid w:val="004873CF"/>
    <w:rsid w:val="004C271A"/>
    <w:rsid w:val="00613DE0"/>
    <w:rsid w:val="00634FAD"/>
    <w:rsid w:val="00647EA1"/>
    <w:rsid w:val="00687190"/>
    <w:rsid w:val="00724CC6"/>
    <w:rsid w:val="00834D67"/>
    <w:rsid w:val="00921143"/>
    <w:rsid w:val="00B16F3B"/>
    <w:rsid w:val="00B649AF"/>
    <w:rsid w:val="00CA458C"/>
    <w:rsid w:val="00D25F2B"/>
    <w:rsid w:val="00D714A5"/>
    <w:rsid w:val="00DA0BA2"/>
    <w:rsid w:val="00EA73EB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73CF"/>
    <w:rPr>
      <w:b/>
      <w:bCs/>
    </w:rPr>
  </w:style>
  <w:style w:type="character" w:styleId="a4">
    <w:name w:val="Emphasis"/>
    <w:uiPriority w:val="20"/>
    <w:qFormat/>
    <w:rsid w:val="004873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4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A0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73CF"/>
    <w:rPr>
      <w:b/>
      <w:bCs/>
    </w:rPr>
  </w:style>
  <w:style w:type="character" w:styleId="a4">
    <w:name w:val="Emphasis"/>
    <w:uiPriority w:val="20"/>
    <w:qFormat/>
    <w:rsid w:val="004873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4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A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2018-05-14T10:28:00Z</cp:lastPrinted>
  <dcterms:created xsi:type="dcterms:W3CDTF">2018-06-06T08:24:00Z</dcterms:created>
  <dcterms:modified xsi:type="dcterms:W3CDTF">2018-06-06T08:47:00Z</dcterms:modified>
</cp:coreProperties>
</file>